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8.999999999998" w:type="dxa"/>
        <w:jc w:val="left"/>
        <w:tblInd w:w="16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2279"/>
        <w:gridCol w:w="5274"/>
        <w:gridCol w:w="1533"/>
        <w:gridCol w:w="722"/>
        <w:gridCol w:w="1301"/>
        <w:tblGridChange w:id="0">
          <w:tblGrid>
            <w:gridCol w:w="2279"/>
            <w:gridCol w:w="5274"/>
            <w:gridCol w:w="1533"/>
            <w:gridCol w:w="722"/>
            <w:gridCol w:w="1301"/>
          </w:tblGrid>
        </w:tblGridChange>
      </w:tblGrid>
      <w:tr>
        <w:trPr>
          <w:cantSplit w:val="0"/>
          <w:trHeight w:val="279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562" w:right="1534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UNIVERSIDADE FEDERAL DA BAHIA - ESCOLA DE BELAS ARTES</w:t>
            </w:r>
          </w:p>
        </w:tc>
      </w:tr>
      <w:tr>
        <w:trPr>
          <w:cantSplit w:val="0"/>
          <w:trHeight w:val="1236" w:hRule="atLeast"/>
          <w:tblHeader w:val="0"/>
        </w:trPr>
        <w:tc>
          <w:tcPr>
            <w:gridSpan w:val="5"/>
            <w:shd w:fill="4aacc5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7"/>
                <w:szCs w:val="3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585" w:right="153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AVALIAÇÃO DO CURRÍCULO LATTES - SELEÇÃO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9"/>
                <w:szCs w:val="29"/>
                <w:u w:val="single"/>
                <w:shd w:fill="auto" w:val="clear"/>
                <w:vertAlign w:val="baseline"/>
                <w:rtl w:val="0"/>
              </w:rPr>
              <w:t xml:space="preserve">DOUTORADO/ MESTRADO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9"/>
                <w:szCs w:val="29"/>
                <w:rtl w:val="0"/>
              </w:rPr>
              <w:t xml:space="preserve">2.2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gridSpan w:val="2"/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2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Nome do Candidato:</w:t>
            </w:r>
          </w:p>
        </w:tc>
        <w:tc>
          <w:tcPr>
            <w:gridSpan w:val="3"/>
            <w:shd w:fill="f9be8f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1567" w:right="151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Nota</w:t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2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Nome do Avaliador:</w:t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1" w:lineRule="auto"/>
              <w:ind w:left="2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Linha de Pesquisa:</w:t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2" w:lineRule="auto"/>
              <w:ind w:left="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Instruções: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7"/>
              </w:tabs>
              <w:spacing w:after="0" w:before="18" w:line="266" w:lineRule="auto"/>
              <w:ind w:left="20" w:right="6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O avaliador deverá CONFERIR os devidos pontos por item de cada atividade, MARCANDO com “X” a caixa ao lado do “Valor em pontos” e ANOTANDO o somatório dos itens da atividade em “Pontos obtidos”.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7"/>
              </w:tabs>
              <w:spacing w:after="0" w:before="0" w:line="240" w:lineRule="auto"/>
              <w:ind w:left="126" w:right="0" w:hanging="10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Os “Pontos obtidos” de todos os itens são somados, chegando-se à nota bruta do candidato.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7"/>
              </w:tabs>
              <w:spacing w:after="0" w:before="20" w:line="240" w:lineRule="auto"/>
              <w:ind w:left="126" w:right="0" w:hanging="10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As atividades não comprovadas devem ser avaliadas com zero (0).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7"/>
              </w:tabs>
              <w:spacing w:after="0" w:before="18" w:line="240" w:lineRule="auto"/>
              <w:ind w:left="126" w:right="0" w:hanging="10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Só será contabilizado a produção dos últimos 5 anos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7"/>
              </w:tabs>
              <w:spacing w:after="0" w:before="19" w:line="240" w:lineRule="auto"/>
              <w:ind w:left="126" w:right="0" w:hanging="10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Será conferido pontos conforme a tabela acima a cada atividade apontada e comprovada no Currículo Vitae do candidato;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7"/>
              </w:tabs>
              <w:spacing w:after="0" w:before="19" w:line="240" w:lineRule="auto"/>
              <w:ind w:left="126" w:right="0" w:hanging="10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Haverá uma pontuação qualitativa do trabalho artístico, que será conferida ao conjunto da obra analisada pelo portfólio;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7"/>
              </w:tabs>
              <w:spacing w:after="0" w:before="18" w:line="240" w:lineRule="auto"/>
              <w:ind w:left="126" w:right="0" w:hanging="10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As menções curriculares não contempladas pela tabela de pontos serão pontuadas de acordo com o consenso da comissão de examinadores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7"/>
              </w:tabs>
              <w:spacing w:after="0" w:before="19" w:line="240" w:lineRule="auto"/>
              <w:ind w:left="126" w:right="0" w:hanging="10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O total de pontos do currículo de cada candidato será transformado em nota pela equivalência.</w:t>
            </w:r>
          </w:p>
        </w:tc>
      </w:tr>
      <w:tr>
        <w:trPr>
          <w:cantSplit w:val="0"/>
          <w:trHeight w:val="684" w:hRule="atLeast"/>
          <w:tblHeader w:val="0"/>
        </w:trPr>
        <w:tc>
          <w:tcPr>
            <w:tcBorders>
              <w:right w:color="000000" w:space="0" w:sz="0" w:val="nil"/>
            </w:tcBorders>
            <w:shd w:fill="92cddc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92cddc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" w:line="240" w:lineRule="auto"/>
              <w:ind w:left="87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ATIVIDADE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92cddc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6" w:right="4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Valor em Pontos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92cddc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9933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QTD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92cddc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" w:right="-29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66cc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Pontos Obtidos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gridSpan w:val="5"/>
            <w:shd w:fill="daedf3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7"/>
              </w:tabs>
              <w:spacing w:after="0" w:before="0" w:line="189" w:lineRule="auto"/>
              <w:ind w:left="2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FORMAÇÃO ACADÊMICA: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vMerge w:val="restart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47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Graduação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39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Na área de Artes Visuais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661" w:right="627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39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Em área afim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661" w:right="627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1" w:lineRule="auto"/>
              <w:ind w:left="39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Fora da área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1" w:lineRule="auto"/>
              <w:ind w:left="35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vMerge w:val="restart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08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Especialização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39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Na área de Artes Visuais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661" w:right="627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39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Em área afim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661" w:right="627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1" w:lineRule="auto"/>
              <w:ind w:left="39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Fora da área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1" w:lineRule="auto"/>
              <w:ind w:left="661" w:right="627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vMerge w:val="restart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" w:right="27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Mestrado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9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Na área de Artes Visuais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661" w:right="627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39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Em área afim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661" w:right="627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1" w:lineRule="auto"/>
              <w:ind w:left="39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Fora da área</w:t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1" w:lineRule="auto"/>
              <w:ind w:left="661" w:right="627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gridSpan w:val="5"/>
            <w:shd w:fill="daedf3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7"/>
              </w:tabs>
              <w:spacing w:after="0" w:before="0" w:line="189" w:lineRule="auto"/>
              <w:ind w:left="2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PRODUÇÃO BIBLIOGRÁFICA: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vMerge w:val="restart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102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Artigo publicado em periódico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177" w:lineRule="auto"/>
              <w:ind w:left="37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Completo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676" w:right="627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179" w:lineRule="auto"/>
              <w:ind w:left="37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Resumo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1" w:lineRule="auto"/>
              <w:ind w:left="52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vMerge w:val="restart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Livro ou capítulo de livro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173" w:lineRule="auto"/>
              <w:ind w:left="37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Capítulo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676" w:right="627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37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Organização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4" w:lineRule="auto"/>
              <w:ind w:left="5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37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Livro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12" w:lineRule="auto"/>
              <w:ind w:left="676" w:right="627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vMerge w:val="restart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66" w:lineRule="auto"/>
              <w:ind w:left="164" w:right="100" w:hanging="36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Trabalho publicado em anais de evento técnico-científico,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177" w:lineRule="auto"/>
              <w:ind w:left="37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Completo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5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Resumo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12" w:lineRule="auto"/>
              <w:ind w:left="5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vMerge w:val="restart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231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Texto em jornal ou revista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173" w:lineRule="auto"/>
              <w:ind w:left="37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Jornal de notícias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5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174" w:lineRule="auto"/>
              <w:ind w:left="37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Revista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1" w:lineRule="auto"/>
              <w:ind w:left="5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vMerge w:val="restart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" w:right="27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Outro tipo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177" w:lineRule="auto"/>
              <w:ind w:left="37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Tradução de livro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5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177" w:lineRule="auto"/>
              <w:ind w:left="37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Tradução de artigo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9" w:lineRule="auto"/>
              <w:ind w:left="5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174" w:lineRule="auto"/>
              <w:ind w:left="37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Outro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1" w:lineRule="auto"/>
              <w:ind w:left="5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gridSpan w:val="5"/>
            <w:shd w:fill="daedf3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7"/>
              </w:tabs>
              <w:spacing w:after="0" w:before="0" w:line="189" w:lineRule="auto"/>
              <w:ind w:left="23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3.</w:t>
              <w:tab/>
              <w:t xml:space="preserve">PRODUÇÃO ARTÍSTICA: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vMerge w:val="restart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66" w:lineRule="auto"/>
              <w:ind w:left="431" w:right="291" w:hanging="11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Exposição em museu e instituições culturais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177" w:lineRule="auto"/>
              <w:ind w:left="37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Individual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661" w:right="627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37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Coletiva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12" w:lineRule="auto"/>
              <w:ind w:left="35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Merge w:val="restart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383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Exposição em galeria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37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Individual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194" w:lineRule="auto"/>
              <w:ind w:left="661" w:right="627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174" w:lineRule="auto"/>
              <w:ind w:left="37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Coletiva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1" w:lineRule="auto"/>
              <w:ind w:left="35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vMerge w:val="restart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8" w:lineRule="auto"/>
              <w:ind w:left="47" w:right="29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Exposição em espaços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02" w:lineRule="auto"/>
              <w:ind w:left="47" w:right="29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alternativos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173" w:lineRule="auto"/>
              <w:ind w:left="37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Individual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35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174" w:lineRule="auto"/>
              <w:ind w:left="37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Coletiva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1" w:lineRule="auto"/>
              <w:ind w:left="35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9" w:lineRule="auto"/>
              <w:ind w:left="23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Curadoria em Museus e em Instituições Culturais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9" w:lineRule="auto"/>
              <w:ind w:left="661" w:right="627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9" w:lineRule="auto"/>
              <w:ind w:left="23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Curadoria em Galerias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9" w:lineRule="auto"/>
              <w:ind w:left="35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9" w:lineRule="auto"/>
              <w:ind w:left="23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Escultura, painel pintado, fotografia, instalação e similares implantado ou apresentado em espaço privado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9" w:lineRule="auto"/>
              <w:ind w:left="35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9" w:lineRule="auto"/>
              <w:ind w:left="23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Criação de Produto de Design (Realizado, Publicado ou Registrado)</w:t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9" w:lineRule="auto"/>
              <w:ind w:left="661" w:right="627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gridSpan w:val="5"/>
            <w:shd w:fill="daedf3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7"/>
              </w:tabs>
              <w:spacing w:after="0" w:before="0" w:line="189" w:lineRule="auto"/>
              <w:ind w:left="23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4.</w:t>
              <w:tab/>
              <w:t xml:space="preserve">PESQUISA: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vMerge w:val="restart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546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Projeto aprovado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173" w:lineRule="auto"/>
              <w:ind w:left="37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Coordenação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36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179" w:lineRule="auto"/>
              <w:ind w:left="37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Participação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1" w:lineRule="auto"/>
              <w:ind w:left="36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spacing w:after="0" w:lineRule="auto"/>
        <w:ind w:firstLine="0"/>
        <w:rPr>
          <w:rFonts w:ascii="Times New Roman" w:cs="Times New Roman" w:eastAsia="Times New Roman" w:hAnsi="Times New Roman"/>
          <w:sz w:val="14"/>
          <w:szCs w:val="14"/>
        </w:rPr>
        <w:sectPr>
          <w:pgSz w:h="16840" w:w="11910" w:orient="portrait"/>
          <w:pgMar w:bottom="280" w:top="1060" w:left="240" w:right="28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111.999999999998" w:type="dxa"/>
        <w:jc w:val="left"/>
        <w:tblInd w:w="16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2279"/>
        <w:gridCol w:w="5274"/>
        <w:gridCol w:w="1534"/>
        <w:gridCol w:w="723"/>
        <w:gridCol w:w="1302"/>
        <w:tblGridChange w:id="0">
          <w:tblGrid>
            <w:gridCol w:w="2279"/>
            <w:gridCol w:w="5274"/>
            <w:gridCol w:w="1534"/>
            <w:gridCol w:w="723"/>
            <w:gridCol w:w="1302"/>
          </w:tblGrid>
        </w:tblGridChange>
      </w:tblGrid>
      <w:tr>
        <w:trPr>
          <w:cantSplit w:val="0"/>
          <w:trHeight w:val="198" w:hRule="atLeast"/>
          <w:tblHeader w:val="0"/>
        </w:trPr>
        <w:tc>
          <w:tcPr>
            <w:vMerge w:val="restart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481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Relatório aprovado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173" w:lineRule="auto"/>
              <w:ind w:left="37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Parcial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35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179" w:lineRule="auto"/>
              <w:ind w:left="37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Final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1" w:lineRule="auto"/>
              <w:ind w:left="35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vMerge w:val="restart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47" w:right="12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Curso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173" w:lineRule="auto"/>
              <w:ind w:left="37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Coordenação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35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179" w:lineRule="auto"/>
              <w:ind w:left="37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Docência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1" w:lineRule="auto"/>
              <w:ind w:left="35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vMerge w:val="restart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47" w:right="15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Evento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173" w:lineRule="auto"/>
              <w:ind w:left="37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Coordenação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35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179" w:lineRule="auto"/>
              <w:ind w:left="37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Participação em equipe organizadora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1" w:lineRule="auto"/>
              <w:ind w:left="35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vMerge w:val="restart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594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Serviço/Estágio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173" w:lineRule="auto"/>
              <w:ind w:left="37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Coordenação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35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179" w:lineRule="auto"/>
              <w:ind w:left="37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Participação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1" w:lineRule="auto"/>
              <w:ind w:left="35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vMerge w:val="restart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313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Projeto em comunidade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173" w:lineRule="auto"/>
              <w:ind w:left="37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Coordenação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35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179" w:lineRule="auto"/>
              <w:ind w:left="37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Participação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1" w:lineRule="auto"/>
              <w:ind w:left="35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gridSpan w:val="5"/>
            <w:shd w:fill="daedf3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7"/>
              </w:tabs>
              <w:spacing w:after="0" w:before="0" w:line="189" w:lineRule="auto"/>
              <w:ind w:left="23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5.</w:t>
              <w:tab/>
              <w:t xml:space="preserve">ATIVIDADES PEDAGÓGICAS:</w:t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23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Específica da arte no 1º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99" w:right="15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2 por Turma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23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Específica da arte no 2º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09" w:lineRule="auto"/>
              <w:ind w:left="199" w:right="15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4 por Turma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3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Específica da arte no 3º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09" w:lineRule="auto"/>
              <w:ind w:left="199" w:right="15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6 por Turma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04" w:lineRule="auto"/>
              <w:ind w:left="23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Workshop, oficina, etc.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201" w:right="149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 por Atividade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5"/>
            <w:shd w:fill="daedf3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7"/>
              </w:tabs>
              <w:spacing w:after="0" w:before="21" w:line="240" w:lineRule="auto"/>
              <w:ind w:left="23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6.</w:t>
              <w:tab/>
              <w:t xml:space="preserve">OUTRAS ATIVIDADES:</w:t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3" w:lineRule="auto"/>
              <w:ind w:left="23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Bolsista de iniciação científica (concluída)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09" w:lineRule="auto"/>
              <w:ind w:left="199" w:right="15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 por Semestre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0" w:lineRule="auto"/>
              <w:ind w:left="23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Outras (Bolsista PET; Monitor; Bolsista trabalho; Bolsista do programa UFBA em Campo; Estudante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192" w:lineRule="auto"/>
              <w:ind w:left="23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estrangeiro de instituição conveniada; Supervisão de estágio extra curricular)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199" w:right="15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 por Semestre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195" w:lineRule="auto"/>
              <w:ind w:left="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Organização de Eventos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199" w:right="15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 por Semestre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gridSpan w:val="5"/>
            <w:shd w:fill="daedf3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27"/>
              </w:tabs>
              <w:spacing w:after="0" w:before="0" w:line="189" w:lineRule="auto"/>
              <w:ind w:left="23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7.</w:t>
              <w:tab/>
              <w:t xml:space="preserve">COMPLEMENTAÇÃO DA FORMAÇÃO: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" w:line="271" w:lineRule="auto"/>
              <w:ind w:left="495" w:right="118" w:hanging="351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Participação como aluno em curso de extensão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c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(Mínimo 20 horas)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39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Na área de Artes Visuais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94" w:lineRule="auto"/>
              <w:ind w:left="168" w:right="133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2 por Curso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8" w:line="240" w:lineRule="auto"/>
              <w:ind w:left="39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Em outra area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2" w:lineRule="auto"/>
              <w:ind w:left="168" w:right="133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 por Curso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vMerge w:val="restart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47" w:right="29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Participação como ouvinte em congressos, seminários,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" w:right="3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colóquios, etc.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" w:line="240" w:lineRule="auto"/>
              <w:ind w:left="39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Na área de Artes Visuais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194" w:lineRule="auto"/>
              <w:ind w:left="166" w:right="133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2 por Evento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39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Em outra área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2" w:line="212" w:lineRule="auto"/>
              <w:ind w:left="166" w:right="133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 por Evento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vMerge w:val="restart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47" w:right="3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Aluno especial de disciplina da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07" w:lineRule="auto"/>
              <w:ind w:left="47" w:right="29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pós-graduação aprovado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39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Do Mestrado em Artes Visuais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70" w:right="133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2 por Disciplina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1" w:lineRule="auto"/>
              <w:ind w:left="39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De outros programas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1" w:lineRule="auto"/>
              <w:ind w:left="170" w:right="133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 por Disciplina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1"/>
              </w:tabs>
              <w:spacing w:after="0" w:before="0" w:line="195" w:lineRule="auto"/>
              <w:ind w:left="0" w:right="2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/</w:t>
              <w:tab/>
              <w:t xml:space="preserve">/</w:t>
            </w:r>
          </w:p>
        </w:tc>
        <w:tc>
          <w:tcPr>
            <w:gridSpan w:val="4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51" w:right="2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gridSpan w:val="4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3559" w:right="349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Assinatura do Avaliador</w:t>
            </w:r>
          </w:p>
        </w:tc>
      </w:tr>
    </w:tbl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1060" w:left="240" w:right="28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Times New Roman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20" w:hanging="106"/>
      </w:pPr>
      <w:rPr>
        <w:rFonts w:ascii="Calibri" w:cs="Calibri" w:eastAsia="Calibri" w:hAnsi="Calibri"/>
        <w:sz w:val="14"/>
        <w:szCs w:val="14"/>
      </w:rPr>
    </w:lvl>
    <w:lvl w:ilvl="1">
      <w:start w:val="0"/>
      <w:numFmt w:val="bullet"/>
      <w:lvlText w:val="•"/>
      <w:lvlJc w:val="left"/>
      <w:pPr>
        <w:ind w:left="1124" w:hanging="105.99999999999989"/>
      </w:pPr>
      <w:rPr/>
    </w:lvl>
    <w:lvl w:ilvl="2">
      <w:start w:val="0"/>
      <w:numFmt w:val="bullet"/>
      <w:lvlText w:val="•"/>
      <w:lvlJc w:val="left"/>
      <w:pPr>
        <w:ind w:left="2228" w:hanging="106"/>
      </w:pPr>
      <w:rPr/>
    </w:lvl>
    <w:lvl w:ilvl="3">
      <w:start w:val="0"/>
      <w:numFmt w:val="bullet"/>
      <w:lvlText w:val="•"/>
      <w:lvlJc w:val="left"/>
      <w:pPr>
        <w:ind w:left="3333" w:hanging="106"/>
      </w:pPr>
      <w:rPr/>
    </w:lvl>
    <w:lvl w:ilvl="4">
      <w:start w:val="0"/>
      <w:numFmt w:val="bullet"/>
      <w:lvlText w:val="•"/>
      <w:lvlJc w:val="left"/>
      <w:pPr>
        <w:ind w:left="4437" w:hanging="106"/>
      </w:pPr>
      <w:rPr/>
    </w:lvl>
    <w:lvl w:ilvl="5">
      <w:start w:val="0"/>
      <w:numFmt w:val="bullet"/>
      <w:lvlText w:val="•"/>
      <w:lvlJc w:val="left"/>
      <w:pPr>
        <w:ind w:left="5542" w:hanging="106"/>
      </w:pPr>
      <w:rPr/>
    </w:lvl>
    <w:lvl w:ilvl="6">
      <w:start w:val="0"/>
      <w:numFmt w:val="bullet"/>
      <w:lvlText w:val="•"/>
      <w:lvlJc w:val="left"/>
      <w:pPr>
        <w:ind w:left="6646" w:hanging="106"/>
      </w:pPr>
      <w:rPr/>
    </w:lvl>
    <w:lvl w:ilvl="7">
      <w:start w:val="0"/>
      <w:numFmt w:val="bullet"/>
      <w:lvlText w:val="•"/>
      <w:lvlJc w:val="left"/>
      <w:pPr>
        <w:ind w:left="7750" w:hanging="106"/>
      </w:pPr>
      <w:rPr/>
    </w:lvl>
    <w:lvl w:ilvl="8">
      <w:start w:val="0"/>
      <w:numFmt w:val="bullet"/>
      <w:lvlText w:val="•"/>
      <w:lvlJc w:val="left"/>
      <w:pPr>
        <w:ind w:left="8855" w:hanging="106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 Narrow" w:cs="Arial Narrow" w:eastAsia="Arial Narrow" w:hAnsi="Arial Narrow"/>
      <w:lang w:bidi="pt-PT" w:eastAsia="pt-PT" w:val="pt-PT"/>
    </w:rPr>
  </w:style>
  <w:style w:type="paragraph" w:styleId="ListParagraph">
    <w:name w:val="List Paragraph"/>
    <w:basedOn w:val="Normal"/>
    <w:uiPriority w:val="1"/>
    <w:qFormat w:val="1"/>
    <w:pPr/>
    <w:rPr>
      <w:lang w:bidi="pt-PT" w:eastAsia="pt-PT" w:val="pt-PT"/>
    </w:rPr>
  </w:style>
  <w:style w:type="paragraph" w:styleId="TableParagraph">
    <w:name w:val="Table Paragraph"/>
    <w:basedOn w:val="Normal"/>
    <w:uiPriority w:val="1"/>
    <w:qFormat w:val="1"/>
    <w:pPr/>
    <w:rPr>
      <w:rFonts w:ascii="Arial Narrow" w:cs="Arial Narrow" w:eastAsia="Arial Narrow" w:hAnsi="Arial Narrow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MiFM+PWfduu+rlsuHhhPASTO1w==">AMUW2mWS3gZwLRJ6W4BZrKbgevQmkXmt1dQ7pt8XOxRXDzcYVQm2w2YgqTafhRI2YGfj0hgDDSn6paRt3tf0DQIHOYrc/uD8yGYPQ1Ewqs5M+esKcu7+GRg=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2019-11-26T14:42:20Z</dcterms:created>
  <dc:creator>Secretário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2019-11-26T00:00:00Z</vt:filetime>
  </property>
</Properties>
</file>